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7D52" w14:textId="5F3E79A8" w:rsidR="002C51B1" w:rsidRDefault="002C51B1">
      <w:r w:rsidRPr="002C51B1">
        <w:rPr>
          <w:rFonts w:ascii="Arial" w:eastAsia="Arial" w:hAnsi="Arial" w:cs="Arial"/>
          <w:noProof/>
          <w:kern w:val="0"/>
          <w:lang w:val="en-US"/>
          <w14:ligatures w14:val="none"/>
        </w:rPr>
        <w:drawing>
          <wp:anchor distT="0" distB="0" distL="0" distR="0" simplePos="0" relativeHeight="251659264" behindDoc="1" locked="0" layoutInCell="1" allowOverlap="1" wp14:anchorId="05144EE6" wp14:editId="35092C6F">
            <wp:simplePos x="0" y="0"/>
            <wp:positionH relativeFrom="page">
              <wp:posOffset>2202180</wp:posOffset>
            </wp:positionH>
            <wp:positionV relativeFrom="page">
              <wp:posOffset>213360</wp:posOffset>
            </wp:positionV>
            <wp:extent cx="2926080" cy="777116"/>
            <wp:effectExtent l="0" t="0" r="0" b="4445"/>
            <wp:wrapThrough wrapText="bothSides">
              <wp:wrapPolygon edited="0">
                <wp:start x="0" y="0"/>
                <wp:lineTo x="0" y="21194"/>
                <wp:lineTo x="21375" y="21194"/>
                <wp:lineTo x="21375" y="0"/>
                <wp:lineTo x="0" y="0"/>
              </wp:wrapPolygon>
            </wp:wrapThrough>
            <wp:docPr id="1016696366" name="Image 1" descr="A close up of a sig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96366" name="Image 1" descr="A close up of a sign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039" cy="78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7940E" w14:textId="3C0218D8" w:rsidR="002C51B1" w:rsidRDefault="002C51B1"/>
    <w:p w14:paraId="075AF757" w14:textId="77777777" w:rsidR="002C51B1" w:rsidRDefault="002C51B1"/>
    <w:p w14:paraId="1362D124" w14:textId="77777777" w:rsidR="002C51B1" w:rsidRDefault="002C51B1" w:rsidP="002C51B1">
      <w:pPr>
        <w:jc w:val="center"/>
        <w:rPr>
          <w:b/>
          <w:bCs/>
        </w:rPr>
      </w:pPr>
    </w:p>
    <w:p w14:paraId="07326362" w14:textId="087F36B7" w:rsidR="002C51B1" w:rsidRPr="002C51B1" w:rsidRDefault="002C51B1" w:rsidP="002C51B1">
      <w:pPr>
        <w:jc w:val="center"/>
        <w:rPr>
          <w:b/>
          <w:bCs/>
        </w:rPr>
      </w:pPr>
      <w:r w:rsidRPr="002C51B1">
        <w:rPr>
          <w:b/>
          <w:bCs/>
        </w:rPr>
        <w:t>SAHPRA INFORMATION LINKS (Contact details)</w:t>
      </w:r>
    </w:p>
    <w:p w14:paraId="4D89BB6C" w14:textId="77777777" w:rsidR="002C51B1" w:rsidRDefault="002C51B1"/>
    <w:p w14:paraId="7BCC5899" w14:textId="77777777" w:rsidR="002C51B1" w:rsidRPr="002C51B1" w:rsidRDefault="002C51B1" w:rsidP="002C51B1">
      <w:pPr>
        <w:numPr>
          <w:ilvl w:val="0"/>
          <w:numId w:val="1"/>
        </w:numPr>
      </w:pPr>
      <w:r w:rsidRPr="002C51B1">
        <w:t>New clinical trials application alert, Responses to new Clinical Trial applications and related queries: </w:t>
      </w:r>
      <w:hyperlink r:id="rId8" w:history="1">
        <w:r w:rsidRPr="002C51B1">
          <w:rPr>
            <w:rStyle w:val="Hyperlink"/>
            <w:b/>
            <w:bCs/>
            <w:i/>
            <w:iCs/>
          </w:rPr>
          <w:t>ctcresponses@sahpra.org.za</w:t>
        </w:r>
      </w:hyperlink>
    </w:p>
    <w:p w14:paraId="696FE6E8" w14:textId="77777777" w:rsidR="002C51B1" w:rsidRPr="002C51B1" w:rsidRDefault="002C51B1" w:rsidP="002C51B1">
      <w:r w:rsidRPr="002C51B1">
        <w:t> </w:t>
      </w:r>
    </w:p>
    <w:p w14:paraId="04FA3FE8" w14:textId="77777777" w:rsidR="002C51B1" w:rsidRPr="002C51B1" w:rsidRDefault="002C51B1" w:rsidP="002C51B1">
      <w:pPr>
        <w:numPr>
          <w:ilvl w:val="0"/>
          <w:numId w:val="2"/>
        </w:numPr>
      </w:pPr>
      <w:r w:rsidRPr="002C51B1">
        <w:t> Protocol amendments, responses to amendments and related queries: </w:t>
      </w:r>
      <w:hyperlink r:id="rId9" w:history="1">
        <w:r w:rsidRPr="002C51B1">
          <w:rPr>
            <w:rStyle w:val="Hyperlink"/>
            <w:b/>
            <w:bCs/>
            <w:i/>
            <w:iCs/>
          </w:rPr>
          <w:t>ctcamendments@sahpra.org.za</w:t>
        </w:r>
      </w:hyperlink>
    </w:p>
    <w:p w14:paraId="0F7250CB" w14:textId="77777777" w:rsidR="002C51B1" w:rsidRPr="002C51B1" w:rsidRDefault="002C51B1" w:rsidP="002C51B1">
      <w:r w:rsidRPr="002C51B1">
        <w:t> </w:t>
      </w:r>
    </w:p>
    <w:p w14:paraId="2F92475A" w14:textId="77777777" w:rsidR="002C51B1" w:rsidRPr="002C51B1" w:rsidRDefault="002C51B1" w:rsidP="002C51B1">
      <w:pPr>
        <w:numPr>
          <w:ilvl w:val="0"/>
          <w:numId w:val="3"/>
        </w:numPr>
      </w:pPr>
      <w:r w:rsidRPr="002C51B1">
        <w:t>Additional Investigators &amp; sites, responses to additional and related queries: </w:t>
      </w:r>
      <w:hyperlink r:id="rId10" w:history="1">
        <w:r w:rsidRPr="002C51B1">
          <w:rPr>
            <w:rStyle w:val="Hyperlink"/>
            <w:b/>
            <w:bCs/>
            <w:i/>
            <w:iCs/>
          </w:rPr>
          <w:t>ctcinvestigators@sahpra.org.za</w:t>
        </w:r>
      </w:hyperlink>
    </w:p>
    <w:p w14:paraId="19C805BD" w14:textId="77777777" w:rsidR="002C51B1" w:rsidRPr="002C51B1" w:rsidRDefault="002C51B1" w:rsidP="002C51B1">
      <w:r w:rsidRPr="002C51B1">
        <w:t> </w:t>
      </w:r>
    </w:p>
    <w:p w14:paraId="2990E66C" w14:textId="77777777" w:rsidR="002C51B1" w:rsidRPr="002C51B1" w:rsidRDefault="002C51B1" w:rsidP="002C51B1">
      <w:pPr>
        <w:numPr>
          <w:ilvl w:val="0"/>
          <w:numId w:val="4"/>
        </w:numPr>
      </w:pPr>
      <w:r w:rsidRPr="002C51B1">
        <w:t>Bioequivalence studies, BE amendments, responses to BE studies and related queries: </w:t>
      </w:r>
      <w:hyperlink r:id="rId11" w:history="1">
        <w:r w:rsidRPr="002C51B1">
          <w:rPr>
            <w:rStyle w:val="Hyperlink"/>
            <w:b/>
            <w:bCs/>
            <w:i/>
            <w:iCs/>
          </w:rPr>
          <w:t>ctcbeprotocols@sahpra.org.za</w:t>
        </w:r>
      </w:hyperlink>
    </w:p>
    <w:p w14:paraId="36E49101" w14:textId="77777777" w:rsidR="002C51B1" w:rsidRPr="002C51B1" w:rsidRDefault="002C51B1" w:rsidP="002C51B1">
      <w:r w:rsidRPr="002C51B1">
        <w:t> </w:t>
      </w:r>
    </w:p>
    <w:p w14:paraId="799BB00C" w14:textId="77777777" w:rsidR="002C51B1" w:rsidRPr="002C51B1" w:rsidRDefault="002C51B1" w:rsidP="002C51B1">
      <w:pPr>
        <w:numPr>
          <w:ilvl w:val="0"/>
          <w:numId w:val="5"/>
        </w:numPr>
      </w:pPr>
      <w:r w:rsidRPr="002C51B1">
        <w:t> Notifications and related queries: </w:t>
      </w:r>
      <w:hyperlink r:id="rId12" w:history="1">
        <w:r w:rsidRPr="002C51B1">
          <w:rPr>
            <w:rStyle w:val="Hyperlink"/>
            <w:b/>
            <w:bCs/>
            <w:i/>
            <w:iCs/>
          </w:rPr>
          <w:t>ctcnotifications@sahpra.org.za</w:t>
        </w:r>
      </w:hyperlink>
    </w:p>
    <w:p w14:paraId="64BDB0A5" w14:textId="77777777" w:rsidR="002C51B1" w:rsidRPr="002C51B1" w:rsidRDefault="002C51B1" w:rsidP="002C51B1">
      <w:r w:rsidRPr="002C51B1">
        <w:t> </w:t>
      </w:r>
    </w:p>
    <w:p w14:paraId="5C2EA68C" w14:textId="77777777" w:rsidR="002C51B1" w:rsidRPr="002C51B1" w:rsidRDefault="002C51B1" w:rsidP="002C51B1">
      <w:pPr>
        <w:numPr>
          <w:ilvl w:val="0"/>
          <w:numId w:val="6"/>
        </w:numPr>
      </w:pPr>
      <w:r w:rsidRPr="002C51B1">
        <w:t>Individual Patient Serious Adverse Events and related queries: </w:t>
      </w:r>
      <w:hyperlink r:id="rId13" w:history="1">
        <w:r w:rsidRPr="002C51B1">
          <w:rPr>
            <w:rStyle w:val="Hyperlink"/>
            <w:b/>
            <w:bCs/>
            <w:i/>
            <w:iCs/>
          </w:rPr>
          <w:t>ctcsaes@sahpra.org.za</w:t>
        </w:r>
      </w:hyperlink>
    </w:p>
    <w:p w14:paraId="04B82553" w14:textId="77777777" w:rsidR="002C51B1" w:rsidRPr="002C51B1" w:rsidRDefault="002C51B1" w:rsidP="002C51B1">
      <w:r w:rsidRPr="002C51B1">
        <w:t> </w:t>
      </w:r>
    </w:p>
    <w:p w14:paraId="277C9A2D" w14:textId="77777777" w:rsidR="002C51B1" w:rsidRPr="002C51B1" w:rsidRDefault="002C51B1" w:rsidP="002C51B1">
      <w:pPr>
        <w:numPr>
          <w:ilvl w:val="0"/>
          <w:numId w:val="7"/>
        </w:numPr>
      </w:pPr>
      <w:r w:rsidRPr="002C51B1">
        <w:t>SAHPRA guidelines, forms and  related queries: </w:t>
      </w:r>
      <w:hyperlink r:id="rId14" w:history="1">
        <w:r w:rsidRPr="002C51B1">
          <w:rPr>
            <w:rStyle w:val="Hyperlink"/>
            <w:b/>
            <w:bCs/>
            <w:i/>
            <w:iCs/>
          </w:rPr>
          <w:t>CTCGuidelines@sahpra.org.za</w:t>
        </w:r>
      </w:hyperlink>
    </w:p>
    <w:p w14:paraId="3D106F48" w14:textId="77777777" w:rsidR="002C51B1" w:rsidRDefault="002C51B1"/>
    <w:p w14:paraId="1729C088" w14:textId="4DD7642D" w:rsidR="00D95850" w:rsidRDefault="00D95850">
      <w:r>
        <w:t xml:space="preserve">Contact Persons: </w:t>
      </w:r>
    </w:p>
    <w:p w14:paraId="4B7F00FD" w14:textId="77777777" w:rsidR="00D95850" w:rsidRPr="00D95850" w:rsidRDefault="00D95850" w:rsidP="00D95850">
      <w:r w:rsidRPr="00D95850">
        <w:rPr>
          <w:b/>
          <w:bCs/>
        </w:rPr>
        <w:t>Kaizer Thembo</w:t>
      </w:r>
    </w:p>
    <w:p w14:paraId="6255C911" w14:textId="77777777" w:rsidR="00D95850" w:rsidRPr="00D95850" w:rsidRDefault="00D95850" w:rsidP="00D95850">
      <w:r w:rsidRPr="00D95850">
        <w:t>Tel: 012 501 0408</w:t>
      </w:r>
      <w:r w:rsidRPr="00D95850">
        <w:br/>
      </w:r>
      <w:hyperlink r:id="rId15" w:history="1">
        <w:r w:rsidRPr="00D95850">
          <w:rPr>
            <w:rStyle w:val="Hyperlink"/>
          </w:rPr>
          <w:t>kaizer.thembo@sahpra.org.za</w:t>
        </w:r>
      </w:hyperlink>
    </w:p>
    <w:p w14:paraId="100F853E" w14:textId="77777777" w:rsidR="00D95850" w:rsidRPr="00D95850" w:rsidRDefault="00D95850" w:rsidP="00D95850">
      <w:r w:rsidRPr="00D95850">
        <w:rPr>
          <w:b/>
          <w:bCs/>
        </w:rPr>
        <w:t>PEM: Complementary Unit Licensing</w:t>
      </w:r>
    </w:p>
    <w:p w14:paraId="3E775CDD" w14:textId="77777777" w:rsidR="00D95850" w:rsidRPr="00D95850" w:rsidRDefault="00D95850" w:rsidP="00D95850">
      <w:hyperlink r:id="rId16" w:history="1">
        <w:r w:rsidRPr="00D95850">
          <w:rPr>
            <w:rStyle w:val="Hyperlink"/>
          </w:rPr>
          <w:t>admin@sahpracm.org.za</w:t>
        </w:r>
      </w:hyperlink>
    </w:p>
    <w:p w14:paraId="18B719A6" w14:textId="77777777" w:rsidR="00D95850" w:rsidRPr="00D95850" w:rsidRDefault="00D95850" w:rsidP="00D95850">
      <w:hyperlink r:id="rId17" w:history="1">
        <w:r w:rsidRPr="00D95850">
          <w:rPr>
            <w:rStyle w:val="Hyperlink"/>
          </w:rPr>
          <w:t>Kedibone.malatji@sahpra.org.za</w:t>
        </w:r>
      </w:hyperlink>
    </w:p>
    <w:p w14:paraId="2564693A" w14:textId="77777777" w:rsidR="00D95850" w:rsidRDefault="00D95850"/>
    <w:sectPr w:rsidR="00D95850" w:rsidSect="002C51B1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1C50" w14:textId="77777777" w:rsidR="00831C81" w:rsidRDefault="00831C81" w:rsidP="002C51B1">
      <w:pPr>
        <w:spacing w:after="0" w:line="240" w:lineRule="auto"/>
      </w:pPr>
      <w:r>
        <w:separator/>
      </w:r>
    </w:p>
  </w:endnote>
  <w:endnote w:type="continuationSeparator" w:id="0">
    <w:p w14:paraId="5A0B7440" w14:textId="77777777" w:rsidR="00831C81" w:rsidRDefault="00831C81" w:rsidP="002C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4C8D" w14:textId="77777777" w:rsidR="00831C81" w:rsidRDefault="00831C81" w:rsidP="002C51B1">
      <w:pPr>
        <w:spacing w:after="0" w:line="240" w:lineRule="auto"/>
      </w:pPr>
      <w:r>
        <w:separator/>
      </w:r>
    </w:p>
  </w:footnote>
  <w:footnote w:type="continuationSeparator" w:id="0">
    <w:p w14:paraId="1D38DFBC" w14:textId="77777777" w:rsidR="00831C81" w:rsidRDefault="00831C81" w:rsidP="002C5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2871"/>
    <w:multiLevelType w:val="multilevel"/>
    <w:tmpl w:val="6B0A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370F3"/>
    <w:multiLevelType w:val="multilevel"/>
    <w:tmpl w:val="B244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F06D0"/>
    <w:multiLevelType w:val="multilevel"/>
    <w:tmpl w:val="110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D6347"/>
    <w:multiLevelType w:val="multilevel"/>
    <w:tmpl w:val="EF34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92D31"/>
    <w:multiLevelType w:val="multilevel"/>
    <w:tmpl w:val="F91C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F246B"/>
    <w:multiLevelType w:val="multilevel"/>
    <w:tmpl w:val="CD34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F2F35"/>
    <w:multiLevelType w:val="multilevel"/>
    <w:tmpl w:val="69F6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881917">
    <w:abstractNumId w:val="5"/>
  </w:num>
  <w:num w:numId="2" w16cid:durableId="695352241">
    <w:abstractNumId w:val="4"/>
  </w:num>
  <w:num w:numId="3" w16cid:durableId="1282103155">
    <w:abstractNumId w:val="0"/>
  </w:num>
  <w:num w:numId="4" w16cid:durableId="1065225361">
    <w:abstractNumId w:val="2"/>
  </w:num>
  <w:num w:numId="5" w16cid:durableId="1824005603">
    <w:abstractNumId w:val="1"/>
  </w:num>
  <w:num w:numId="6" w16cid:durableId="1385569720">
    <w:abstractNumId w:val="3"/>
  </w:num>
  <w:num w:numId="7" w16cid:durableId="749162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B1"/>
    <w:rsid w:val="00086E8C"/>
    <w:rsid w:val="00133188"/>
    <w:rsid w:val="002C51B1"/>
    <w:rsid w:val="003E6764"/>
    <w:rsid w:val="00763703"/>
    <w:rsid w:val="00764313"/>
    <w:rsid w:val="00831C81"/>
    <w:rsid w:val="008A10AB"/>
    <w:rsid w:val="00A15CFE"/>
    <w:rsid w:val="00BB66FD"/>
    <w:rsid w:val="00D95850"/>
    <w:rsid w:val="00F07CC6"/>
    <w:rsid w:val="00F4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8EEF2F"/>
  <w15:chartTrackingRefBased/>
  <w15:docId w15:val="{82066F4A-A506-42CF-B594-27BB7FD0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764313"/>
    <w:pPr>
      <w:spacing w:after="0" w:line="240" w:lineRule="auto"/>
    </w:pPr>
    <w:rPr>
      <w:kern w:val="0"/>
      <w:lang w:val="en-US"/>
      <w14:ligatures w14:val="none"/>
    </w:rPr>
    <w:tblPr/>
  </w:style>
  <w:style w:type="character" w:customStyle="1" w:styleId="Heading1Char">
    <w:name w:val="Heading 1 Char"/>
    <w:basedOn w:val="DefaultParagraphFont"/>
    <w:link w:val="Heading1"/>
    <w:uiPriority w:val="9"/>
    <w:rsid w:val="002C5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1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1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1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5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1B1"/>
  </w:style>
  <w:style w:type="paragraph" w:styleId="Footer">
    <w:name w:val="footer"/>
    <w:basedOn w:val="Normal"/>
    <w:link w:val="FooterChar"/>
    <w:uiPriority w:val="99"/>
    <w:unhideWhenUsed/>
    <w:rsid w:val="002C5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cresponses@sahpra.org.za" TargetMode="External"/><Relationship Id="rId13" Type="http://schemas.openxmlformats.org/officeDocument/2006/relationships/hyperlink" Target="mailto:ctcsaes@sahpra.org.z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hyperlink" Target="mailto:ctcnotifications@sahpra.org.za" TargetMode="External"/><Relationship Id="rId17" Type="http://schemas.openxmlformats.org/officeDocument/2006/relationships/hyperlink" Target="mailto:Kedibone.malatji@sahpra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admin@sahpracm.org.za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cbeprotocols@sahpra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izer.thembo@sahpra.org.za" TargetMode="External"/><Relationship Id="rId10" Type="http://schemas.openxmlformats.org/officeDocument/2006/relationships/hyperlink" Target="mailto:ctcinvestigators@sahpra.org.z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tcamendments@sahpra.org.za" TargetMode="External"/><Relationship Id="rId14" Type="http://schemas.openxmlformats.org/officeDocument/2006/relationships/hyperlink" Target="https://eur03.safelinks.protection.outlook.com/?url=https%3A%2F%2Fexchange.bcxcloud.com%2Fowa%2Fredir.aspx%3FC%3Ddf5kakKpJdkAB7YXGUreGVMeVge9f2KzftrAqsrpcsLAIIm1cyTXCA..%26URL%3Dmailto%253aCTCGuidelines%2540sahpra.org.za&amp;data=05%7C02%7C%7Cacb098b1f81a4ec5e7f508dd5185ee72%7Ca6fa3b030a3c42588433a120dffcd348%7C0%7C0%7C638756357866928532%7CUnknown%7CTWFpbGZsb3d8eyJFbXB0eU1hcGkiOnRydWUsIlYiOiIwLjAuMDAwMCIsIlAiOiJXaW4zMiIsIkFOIjoiTWFpbCIsIldUIjoyfQ%3D%3D%7C0%7C%7C%7C&amp;sdata=SpIPRDIQPi4kRfOXd3VOVwnWkXS9CXfkOJx760ubsOU%3D&amp;reserved=0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0E335D07E6A4D9A42A18B0B480BDC" ma:contentTypeVersion="2" ma:contentTypeDescription="Create a new document." ma:contentTypeScope="" ma:versionID="51f38f38e05329b5680127a302b21348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278711-D7B6-4C83-8C01-204F1D05E77F}"/>
</file>

<file path=customXml/itemProps2.xml><?xml version="1.0" encoding="utf-8"?>
<ds:datastoreItem xmlns:ds="http://schemas.openxmlformats.org/officeDocument/2006/customXml" ds:itemID="{2C76C6DF-C5D0-4F7F-951A-B8678D455117}"/>
</file>

<file path=customXml/itemProps3.xml><?xml version="1.0" encoding="utf-8"?>
<ds:datastoreItem xmlns:ds="http://schemas.openxmlformats.org/officeDocument/2006/customXml" ds:itemID="{C75B75A8-3DFC-498D-9B07-2E205F8ECD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1809</Characters>
  <Application>Microsoft Office Word</Application>
  <DocSecurity>0</DocSecurity>
  <Lines>72</Lines>
  <Paragraphs>32</Paragraphs>
  <ScaleCrop>false</ScaleCrop>
  <Company>Stellenbosch University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Ntsham, MD, Mr [mntsham@sun.ac.za]</dc:creator>
  <cp:keywords/>
  <dc:description/>
  <cp:lastModifiedBy>Ntsham, MD, Mr [mntsham@sun.ac.za]</cp:lastModifiedBy>
  <cp:revision>2</cp:revision>
  <dcterms:created xsi:type="dcterms:W3CDTF">2025-02-20T10:31:00Z</dcterms:created>
  <dcterms:modified xsi:type="dcterms:W3CDTF">2025-02-20T10:31:00Z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b47eaa2f-5e43-4b01-b962-7d481569a3fd</vt:lpwstr>
  </property>
  <property fmtid="{D5CDD505-2E9C-101B-9397-08002B2CF9AE}" pid="3" name="ContentTypeId">
    <vt:lpwstr>0x0101007B00E335D07E6A4D9A42A18B0B480BDC</vt:lpwstr>
  </property>
</Properties>
</file>